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99" w:rsidRDefault="00D82999" w:rsidP="00D82999">
      <w:pPr>
        <w:widowControl w:val="0"/>
        <w:spacing w:line="276" w:lineRule="auto"/>
        <w:jc w:val="center"/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pl-PL"/>
        </w:rPr>
        <w:t>Regulamin Rady Rodziców</w:t>
      </w:r>
    </w:p>
    <w:p w:rsidR="00D82999" w:rsidRDefault="00D82999" w:rsidP="00D82999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Na podstawie art. 83 ust. 4 </w:t>
      </w:r>
      <w:r>
        <w:rPr>
          <w:rFonts w:ascii="Times New Roman" w:eastAsia="Times New Roman" w:hAnsi="Times New Roman"/>
          <w:i/>
          <w:lang w:eastAsia="pl-PL"/>
        </w:rPr>
        <w:t>Ustawy z dnia 14 grudnia 2016 r. Prawo oświatowe</w:t>
      </w:r>
      <w:r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/>
          <w:lang w:eastAsia="pl-PL"/>
        </w:rPr>
        <w:t>Dz.U</w:t>
      </w:r>
      <w:proofErr w:type="spellEnd"/>
      <w:r>
        <w:rPr>
          <w:rFonts w:ascii="Times New Roman" w:eastAsia="Times New Roman" w:hAnsi="Times New Roman"/>
          <w:lang w:eastAsia="pl-PL"/>
        </w:rPr>
        <w:t>. z 2017 r. poz. 59 ze zm.)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I. Nazwa reprezentacji rodziców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Reprezentacja rodziców dzieci uczęszczających do przedszkola przyjmuje nazwę Rady Rodziców Publicznego Przedszkola nr 11 w Koszalinie  .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II. Cele i zadania Rady Rodziców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D82999" w:rsidRDefault="00D82999" w:rsidP="00D82999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Celem Rady Rodziców jest reprezentowanie ogółu rodziców dzieci uczęszczających do przedszkola oraz podejmowanie działań zmierzających do doskonalenia statutowej działalności przedszkola.</w:t>
      </w:r>
    </w:p>
    <w:p w:rsidR="00D82999" w:rsidRDefault="00D82999" w:rsidP="00D82999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Zadaniem Rady Rodziców jest w szczególności:</w:t>
      </w:r>
    </w:p>
    <w:p w:rsidR="00D82999" w:rsidRDefault="00D82999" w:rsidP="00D82999">
      <w:pPr>
        <w:widowControl w:val="0"/>
        <w:spacing w:line="276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organizowanie form aktywności rodziców na rzecz wspomagana i realizacji celów i zadań statutowych przedszkola,</w:t>
      </w:r>
    </w:p>
    <w:p w:rsidR="00D82999" w:rsidRDefault="00D82999" w:rsidP="00D82999">
      <w:pPr>
        <w:widowControl w:val="0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gromadzenie funduszy niezbędnych do wspierania działalności przedszkola oraz ustalanie zasad użytkowania tych funduszy,</w:t>
      </w:r>
    </w:p>
    <w:p w:rsidR="00D82999" w:rsidRDefault="00D82999" w:rsidP="00D82999">
      <w:pPr>
        <w:widowControl w:val="0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zapewnianie rodzicom rzeczywistego wpływu na działalność przedszkola poprzez znajomość zadań i zamierzeń dydaktyczno-wychowawczych, uzyskanie porad w sprawie wychowania dziecka, wyrażanie i przekazywanie opinii na temat dziecka.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III. Organizacja działań ogółu rodziców i Rady Rodziców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D82999" w:rsidRDefault="00D82999" w:rsidP="00D82999">
      <w:pPr>
        <w:widowControl w:val="0"/>
        <w:numPr>
          <w:ilvl w:val="0"/>
          <w:numId w:val="3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Podstawowym ogniwem organizacyjnym ogółu rodziców przedszkola jest zebranie rodziców grupy.</w:t>
      </w:r>
    </w:p>
    <w:p w:rsidR="00D82999" w:rsidRDefault="00D82999" w:rsidP="00D82999">
      <w:pPr>
        <w:widowControl w:val="0"/>
        <w:numPr>
          <w:ilvl w:val="0"/>
          <w:numId w:val="3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Zebranie rodziców grupy wybiera spośród siebie grupową Radę Rodziców składającą się z trzech osób.</w:t>
      </w:r>
    </w:p>
    <w:p w:rsidR="00D82999" w:rsidRDefault="00D82999" w:rsidP="00D82999">
      <w:pPr>
        <w:widowControl w:val="0"/>
        <w:numPr>
          <w:ilvl w:val="0"/>
          <w:numId w:val="3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Zebranie rodziców grupy wybiera jednego przedstawiciela do Rady Rodziców Przedszkola, w głosowaniu tajnym, spośród członków grupowej Rady Rodziców.</w:t>
      </w:r>
    </w:p>
    <w:p w:rsidR="00D82999" w:rsidRDefault="00D82999" w:rsidP="00D82999">
      <w:pPr>
        <w:widowControl w:val="0"/>
        <w:numPr>
          <w:ilvl w:val="0"/>
          <w:numId w:val="3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Plenarne zebranie Rady Rodziców wybiera spośród siebie prezydium (zarząd) jako wewnętrzny organ kierujący pracami Rady Rodziców.</w:t>
      </w:r>
    </w:p>
    <w:p w:rsidR="00D82999" w:rsidRDefault="00D82999" w:rsidP="00D82999">
      <w:pPr>
        <w:widowControl w:val="0"/>
        <w:numPr>
          <w:ilvl w:val="0"/>
          <w:numId w:val="3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Prezydium (zarząd) Rady Rodziców składa się z co najmniej trzech członków, aby można było wyłonić przewodniczącego, sekretarza i skarbnika. Prezydium dokonuje swego ukonstytuowania się na pierwszym posiedzeniu.</w:t>
      </w:r>
    </w:p>
    <w:p w:rsidR="00D82999" w:rsidRDefault="00D82999" w:rsidP="00D82999">
      <w:pPr>
        <w:widowControl w:val="0"/>
        <w:numPr>
          <w:ilvl w:val="0"/>
          <w:numId w:val="3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Prezydium Rady Rodziców spośród członków Rady może tworzyć komisje i zespoły robocze dla wykonania określonych zadań.</w:t>
      </w:r>
    </w:p>
    <w:p w:rsidR="00D82999" w:rsidRDefault="00D82999" w:rsidP="00D82999">
      <w:pPr>
        <w:widowControl w:val="0"/>
        <w:numPr>
          <w:ilvl w:val="0"/>
          <w:numId w:val="3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Kadencja Rady Rodziców trwa od 1 września do 30 września następnego roku.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IV. Tryb podejmowania uchwał przez Radę Rodziców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D82999" w:rsidRDefault="00D82999" w:rsidP="00D82999">
      <w:pPr>
        <w:widowControl w:val="0"/>
        <w:numPr>
          <w:ilvl w:val="0"/>
          <w:numId w:val="4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Uchwały podejmuje się większością głosów przy obecności co najmniej połowy regulaminowego składu.</w:t>
      </w:r>
    </w:p>
    <w:p w:rsidR="00D82999" w:rsidRDefault="00D82999" w:rsidP="00D82999">
      <w:pPr>
        <w:widowControl w:val="0"/>
        <w:numPr>
          <w:ilvl w:val="0"/>
          <w:numId w:val="4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Uchwały są protokołowane przez sekretarza prezydium Rady Rodziców.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V. Tryb przeprowadzania wyborów do grupowych rad rodziców i do Rady Rodziców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D82999" w:rsidRDefault="00D82999" w:rsidP="00D82999">
      <w:pPr>
        <w:widowControl w:val="0"/>
        <w:numPr>
          <w:ilvl w:val="0"/>
          <w:numId w:val="5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Wybory do grupowej Rady Rodziców oraz wybory przedstawicieli do Rady Rodziców Przedszkola odbywają się w głosowaniu tajnym.</w:t>
      </w:r>
    </w:p>
    <w:p w:rsidR="00D82999" w:rsidRDefault="00D82999" w:rsidP="00D82999">
      <w:pPr>
        <w:widowControl w:val="0"/>
        <w:numPr>
          <w:ilvl w:val="0"/>
          <w:numId w:val="5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Zgłoszeni kandydaci muszą wyrazić swoją zgodę na kandydowanie.</w:t>
      </w:r>
    </w:p>
    <w:p w:rsidR="00D82999" w:rsidRDefault="00D82999" w:rsidP="00D82999">
      <w:pPr>
        <w:widowControl w:val="0"/>
        <w:numPr>
          <w:ilvl w:val="0"/>
          <w:numId w:val="5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Wybrani zostają ci kandydaci, którzy uzyskali 50 proc. plus jeden głos spośród uczestników zebrania wyborczego.</w:t>
      </w:r>
    </w:p>
    <w:p w:rsidR="00D82999" w:rsidRDefault="00D82999" w:rsidP="00D82999">
      <w:pPr>
        <w:widowControl w:val="0"/>
        <w:numPr>
          <w:ilvl w:val="0"/>
          <w:numId w:val="5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Nowo wybrane organy mają obowiązek ukonstytuowania się na pierwszym swoim zebraniu.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VI. Ramowy plan pracy Rady Rodziców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D82999" w:rsidRDefault="00D82999" w:rsidP="00D82999">
      <w:pPr>
        <w:widowControl w:val="0"/>
        <w:numPr>
          <w:ilvl w:val="0"/>
          <w:numId w:val="6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Plenarne posiedzenie Rady Rodziców zwoływane jest nie rzadziej niż raz w roku szkolnym.</w:t>
      </w:r>
    </w:p>
    <w:p w:rsidR="00D82999" w:rsidRDefault="00D82999" w:rsidP="00D82999">
      <w:pPr>
        <w:widowControl w:val="0"/>
        <w:numPr>
          <w:ilvl w:val="0"/>
          <w:numId w:val="6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Zebranie plenarne może być zwołane także w każdym momencie na wniosek trzech członków Rady Rodziców lub Dyrektora.</w:t>
      </w:r>
    </w:p>
    <w:p w:rsidR="00D82999" w:rsidRDefault="00D82999" w:rsidP="00D82999">
      <w:pPr>
        <w:widowControl w:val="0"/>
        <w:numPr>
          <w:ilvl w:val="0"/>
          <w:numId w:val="6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Posiedzenia Rady Rodziców są protokołowane przez sekretarza Rady Rodziców.</w:t>
      </w:r>
    </w:p>
    <w:p w:rsidR="00D82999" w:rsidRDefault="00D82999" w:rsidP="00D82999">
      <w:pPr>
        <w:widowControl w:val="0"/>
        <w:numPr>
          <w:ilvl w:val="0"/>
          <w:numId w:val="6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Zebrania rodziców poszczególnych grup mogą odbywać się z inicjatywy samych rodziców, Rady Rodziców lub wychowawcy.</w:t>
      </w:r>
    </w:p>
    <w:p w:rsidR="00D82999" w:rsidRDefault="00D82999" w:rsidP="00D82999">
      <w:pPr>
        <w:widowControl w:val="0"/>
        <w:numPr>
          <w:ilvl w:val="0"/>
          <w:numId w:val="6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Ustala się następujący porządek obrad plenarnego zebrania sprawozdawczo-wyborczego Rady Rodziców:</w:t>
      </w:r>
    </w:p>
    <w:p w:rsidR="00D82999" w:rsidRDefault="00D82999" w:rsidP="00D82999">
      <w:pPr>
        <w:widowControl w:val="0"/>
        <w:spacing w:line="276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numPr>
          <w:ilvl w:val="0"/>
          <w:numId w:val="7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wybór przewodniczącego i sekretarza zebrania,</w:t>
      </w:r>
    </w:p>
    <w:p w:rsidR="00D82999" w:rsidRDefault="00D82999" w:rsidP="00D82999">
      <w:pPr>
        <w:widowControl w:val="0"/>
        <w:numPr>
          <w:ilvl w:val="0"/>
          <w:numId w:val="7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sprawozdanie ustępującego organu z działalności w okresie sprawozdawczym,</w:t>
      </w:r>
    </w:p>
    <w:p w:rsidR="00D82999" w:rsidRDefault="00D82999" w:rsidP="00D82999">
      <w:pPr>
        <w:widowControl w:val="0"/>
        <w:numPr>
          <w:ilvl w:val="0"/>
          <w:numId w:val="7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informacja Dyrektora o stanie organizacyjnym i funkcjonowaniu placówki,</w:t>
      </w:r>
    </w:p>
    <w:p w:rsidR="00D82999" w:rsidRDefault="00D82999" w:rsidP="00D82999">
      <w:pPr>
        <w:widowControl w:val="0"/>
        <w:numPr>
          <w:ilvl w:val="0"/>
          <w:numId w:val="7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plenarna dyskusja programowa,</w:t>
      </w:r>
    </w:p>
    <w:p w:rsidR="00D82999" w:rsidRDefault="00D82999" w:rsidP="00D82999">
      <w:pPr>
        <w:widowControl w:val="0"/>
        <w:numPr>
          <w:ilvl w:val="0"/>
          <w:numId w:val="7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wolne głosy i wnioski,</w:t>
      </w:r>
    </w:p>
    <w:p w:rsidR="00D82999" w:rsidRDefault="00D82999" w:rsidP="00D82999">
      <w:pPr>
        <w:widowControl w:val="0"/>
        <w:numPr>
          <w:ilvl w:val="0"/>
          <w:numId w:val="7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wybory nowych organów Rady Rodziców.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82999" w:rsidRDefault="00D82999" w:rsidP="00D82999">
      <w:pPr>
        <w:widowControl w:val="0"/>
        <w:spacing w:line="276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VII. Zasady gromadzenia i wydatkowania funduszy Rady Rodziców</w:t>
      </w:r>
    </w:p>
    <w:p w:rsidR="00D82999" w:rsidRDefault="00D82999" w:rsidP="00D82999">
      <w:pPr>
        <w:widowControl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D82999" w:rsidRDefault="00D82999" w:rsidP="00D82999">
      <w:pPr>
        <w:widowControl w:val="0"/>
        <w:numPr>
          <w:ilvl w:val="0"/>
          <w:numId w:val="8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Rada Rodziców gromadzi fundusze z następujących źródeł:</w:t>
      </w:r>
    </w:p>
    <w:p w:rsidR="00D82999" w:rsidRDefault="00D82999" w:rsidP="00D82999">
      <w:pPr>
        <w:widowControl w:val="0"/>
        <w:spacing w:line="276" w:lineRule="auto"/>
        <w:ind w:left="1065"/>
        <w:jc w:val="both"/>
        <w:rPr>
          <w:rFonts w:ascii="Times New Roman" w:hAnsi="Times New Roman"/>
        </w:rPr>
      </w:pPr>
    </w:p>
    <w:p w:rsidR="00D82999" w:rsidRDefault="00D82999" w:rsidP="00D82999">
      <w:pPr>
        <w:widowControl w:val="0"/>
        <w:numPr>
          <w:ilvl w:val="0"/>
          <w:numId w:val="9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ze składek rodziców,</w:t>
      </w:r>
    </w:p>
    <w:p w:rsidR="00D82999" w:rsidRDefault="00D82999" w:rsidP="00D82999">
      <w:pPr>
        <w:widowControl w:val="0"/>
        <w:numPr>
          <w:ilvl w:val="0"/>
          <w:numId w:val="9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z wpłat osób fizycznych, organizacji, instytucji,</w:t>
      </w:r>
    </w:p>
    <w:p w:rsidR="00D82999" w:rsidRDefault="00D82999" w:rsidP="00D82999">
      <w:pPr>
        <w:widowControl w:val="0"/>
        <w:numPr>
          <w:ilvl w:val="0"/>
          <w:numId w:val="9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innych.</w:t>
      </w:r>
    </w:p>
    <w:p w:rsidR="00D82999" w:rsidRDefault="00D82999" w:rsidP="00D82999">
      <w:pPr>
        <w:widowControl w:val="0"/>
        <w:spacing w:line="276" w:lineRule="auto"/>
        <w:ind w:left="1068"/>
        <w:jc w:val="both"/>
        <w:rPr>
          <w:rFonts w:ascii="Times New Roman" w:hAnsi="Times New Roman"/>
        </w:rPr>
      </w:pPr>
    </w:p>
    <w:p w:rsidR="00D82999" w:rsidRDefault="00D82999" w:rsidP="00D82999">
      <w:pPr>
        <w:widowControl w:val="0"/>
        <w:numPr>
          <w:ilvl w:val="0"/>
          <w:numId w:val="8"/>
        </w:numPr>
        <w:spacing w:line="276" w:lineRule="auto"/>
        <w:ind w:left="709" w:hanging="349"/>
        <w:jc w:val="both"/>
      </w:pPr>
      <w:r>
        <w:rPr>
          <w:rFonts w:ascii="Times New Roman" w:eastAsia="Times New Roman" w:hAnsi="Times New Roman"/>
          <w:lang w:eastAsia="pl-PL"/>
        </w:rPr>
        <w:t>Gromadzone środki finansowe przeznaczone są na wspieranie statutowej działalności przedszkola.</w:t>
      </w:r>
    </w:p>
    <w:p w:rsidR="00D82999" w:rsidRDefault="00D82999" w:rsidP="00D82999">
      <w:pPr>
        <w:widowControl w:val="0"/>
        <w:numPr>
          <w:ilvl w:val="0"/>
          <w:numId w:val="8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lastRenderedPageBreak/>
        <w:t>Wysokość składki rodziców ustala Rada Rodziców.</w:t>
      </w:r>
    </w:p>
    <w:p w:rsidR="00D82999" w:rsidRDefault="00D82999" w:rsidP="00D82999">
      <w:pPr>
        <w:widowControl w:val="0"/>
        <w:numPr>
          <w:ilvl w:val="0"/>
          <w:numId w:val="8"/>
        </w:numPr>
        <w:spacing w:line="276" w:lineRule="auto"/>
        <w:ind w:left="709" w:hanging="349"/>
        <w:jc w:val="both"/>
      </w:pPr>
      <w:r>
        <w:rPr>
          <w:rFonts w:ascii="Times New Roman" w:eastAsia="Times New Roman" w:hAnsi="Times New Roman"/>
          <w:lang w:eastAsia="pl-PL"/>
        </w:rPr>
        <w:t>Wydatkowanie środków Rady Rodziców odbywa się na podstawie preliminarza wydatków zatwierdzonego przez Radę Rodziców.</w:t>
      </w:r>
    </w:p>
    <w:p w:rsidR="00D82999" w:rsidRDefault="00D82999" w:rsidP="00D82999">
      <w:pPr>
        <w:widowControl w:val="0"/>
        <w:numPr>
          <w:ilvl w:val="0"/>
          <w:numId w:val="8"/>
        </w:numPr>
        <w:spacing w:line="276" w:lineRule="auto"/>
        <w:ind w:left="709" w:hanging="349"/>
        <w:jc w:val="both"/>
      </w:pPr>
      <w:r>
        <w:rPr>
          <w:rFonts w:ascii="Times New Roman" w:eastAsia="Times New Roman" w:hAnsi="Times New Roman"/>
          <w:lang w:eastAsia="pl-PL"/>
        </w:rPr>
        <w:t>Prezydium Rady Rodziców może wydatkować środki pochodzące ze składek oraz z innych źródeł na następujące cele:</w:t>
      </w:r>
    </w:p>
    <w:p w:rsidR="00D82999" w:rsidRDefault="00D82999" w:rsidP="00D82999">
      <w:pPr>
        <w:widowControl w:val="0"/>
        <w:spacing w:line="276" w:lineRule="auto"/>
        <w:ind w:left="709"/>
        <w:jc w:val="both"/>
        <w:rPr>
          <w:rFonts w:ascii="Times New Roman" w:hAnsi="Times New Roman"/>
        </w:rPr>
      </w:pPr>
    </w:p>
    <w:p w:rsidR="00D82999" w:rsidRDefault="00D82999" w:rsidP="00D82999">
      <w:pPr>
        <w:widowControl w:val="0"/>
        <w:numPr>
          <w:ilvl w:val="0"/>
          <w:numId w:val="10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dofinansowanie imprez i zabaw,</w:t>
      </w:r>
    </w:p>
    <w:p w:rsidR="00D82999" w:rsidRDefault="00D82999" w:rsidP="00D82999">
      <w:pPr>
        <w:widowControl w:val="0"/>
        <w:numPr>
          <w:ilvl w:val="0"/>
          <w:numId w:val="10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sfinansowanie niektórych zajęć ponadprogramowych,</w:t>
      </w:r>
    </w:p>
    <w:p w:rsidR="00D82999" w:rsidRDefault="00D82999" w:rsidP="00D82999">
      <w:pPr>
        <w:widowControl w:val="0"/>
        <w:numPr>
          <w:ilvl w:val="0"/>
          <w:numId w:val="10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zakup środków dydaktycznych,</w:t>
      </w:r>
    </w:p>
    <w:p w:rsidR="00D82999" w:rsidRDefault="00D82999" w:rsidP="00D82999">
      <w:pPr>
        <w:widowControl w:val="0"/>
        <w:numPr>
          <w:ilvl w:val="0"/>
          <w:numId w:val="10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pomoc materialną dla dzieci z najbiedniejszych rodzin,</w:t>
      </w:r>
    </w:p>
    <w:p w:rsidR="00D82999" w:rsidRDefault="00D82999" w:rsidP="00D82999">
      <w:pPr>
        <w:widowControl w:val="0"/>
        <w:numPr>
          <w:ilvl w:val="0"/>
          <w:numId w:val="10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inne uzasadnione cele.</w:t>
      </w:r>
    </w:p>
    <w:p w:rsidR="00D82999" w:rsidRDefault="00D82999" w:rsidP="00D82999">
      <w:pPr>
        <w:widowControl w:val="0"/>
        <w:spacing w:line="276" w:lineRule="auto"/>
        <w:ind w:left="1068"/>
        <w:jc w:val="both"/>
        <w:rPr>
          <w:rFonts w:ascii="Times New Roman" w:hAnsi="Times New Roman"/>
        </w:rPr>
      </w:pPr>
    </w:p>
    <w:p w:rsidR="00D82999" w:rsidRDefault="00D82999" w:rsidP="00D82999">
      <w:pPr>
        <w:widowControl w:val="0"/>
        <w:numPr>
          <w:ilvl w:val="0"/>
          <w:numId w:val="8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Do obsługi księgowo-rachunkowej funduszy Rady Rodziców prezydium wyznacza skarbnika.</w:t>
      </w:r>
    </w:p>
    <w:p w:rsidR="00D82999" w:rsidRDefault="00D82999" w:rsidP="00D82999">
      <w:pPr>
        <w:widowControl w:val="0"/>
        <w:numPr>
          <w:ilvl w:val="0"/>
          <w:numId w:val="8"/>
        </w:numPr>
        <w:spacing w:line="276" w:lineRule="auto"/>
        <w:ind w:left="709" w:hanging="349"/>
        <w:jc w:val="both"/>
      </w:pPr>
      <w:r>
        <w:rPr>
          <w:rFonts w:ascii="Times New Roman" w:eastAsia="Times New Roman" w:hAnsi="Times New Roman"/>
          <w:lang w:eastAsia="pl-PL"/>
        </w:rPr>
        <w:t>Prezydium zakłada w banku bieżący rachunek oszczędnościowo-rozliczeniowy w celu przechowywania na nim środków oraz dokonywania bieżących wpłat i przelewów.</w:t>
      </w:r>
    </w:p>
    <w:p w:rsidR="00D82999" w:rsidRDefault="00D82999" w:rsidP="00D82999">
      <w:pPr>
        <w:widowControl w:val="0"/>
        <w:numPr>
          <w:ilvl w:val="0"/>
          <w:numId w:val="8"/>
        </w:numPr>
        <w:spacing w:line="276" w:lineRule="auto"/>
        <w:jc w:val="both"/>
      </w:pPr>
      <w:r>
        <w:rPr>
          <w:rFonts w:ascii="Times New Roman" w:eastAsia="Times New Roman" w:hAnsi="Times New Roman"/>
          <w:lang w:eastAsia="pl-PL"/>
        </w:rPr>
        <w:t>Zasady rachunkowości oraz obiegu dokumentów finansowych regulują odrębne przepisy.</w:t>
      </w:r>
    </w:p>
    <w:p w:rsidR="001B214F" w:rsidRDefault="001B214F"/>
    <w:sectPr w:rsidR="001B214F" w:rsidSect="001B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eastAsia="pl-P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num w:numId="1">
    <w:abstractNumId w:val="3"/>
    <w:lvlOverride w:ilvl="0">
      <w:startOverride w:val="1"/>
    </w:lvlOverride>
  </w:num>
  <w:num w:numId="2">
    <w:abstractNumId w:val="9"/>
    <w:lvlOverride w:ilvl="0"/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  <w:lvlOverride w:ilvl="0"/>
  </w:num>
  <w:num w:numId="8">
    <w:abstractNumId w:val="1"/>
    <w:lvlOverride w:ilvl="0">
      <w:startOverride w:val="1"/>
    </w:lvlOverride>
  </w:num>
  <w:num w:numId="9">
    <w:abstractNumId w:val="2"/>
    <w:lvlOverride w:ilvl="0"/>
  </w:num>
  <w:num w:numId="10">
    <w:abstractNumId w:val="7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999"/>
    <w:rsid w:val="001B214F"/>
    <w:rsid w:val="00D8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99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komputers</dc:creator>
  <cp:lastModifiedBy>komputers</cp:lastModifiedBy>
  <cp:revision>2</cp:revision>
  <dcterms:created xsi:type="dcterms:W3CDTF">2018-01-17T17:35:00Z</dcterms:created>
  <dcterms:modified xsi:type="dcterms:W3CDTF">2018-01-17T17:36:00Z</dcterms:modified>
</cp:coreProperties>
</file>